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1617" w14:textId="7AD33C4B" w:rsidR="005A7C44" w:rsidRPr="003406F6" w:rsidRDefault="005A7C44" w:rsidP="00586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417396DE" w14:textId="7D88AF5E" w:rsidR="003406F6" w:rsidRPr="00C65469" w:rsidRDefault="00C65469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32"/>
          <w:szCs w:val="32"/>
          <w:lang w:eastAsia="nl-NL"/>
        </w:rPr>
      </w:pPr>
      <w:r w:rsidRPr="00C65469">
        <w:rPr>
          <w:rFonts w:ascii="Verdana" w:eastAsia="Times New Roman" w:hAnsi="Verdana" w:cs="Times New Roman"/>
          <w:bCs/>
          <w:color w:val="000000"/>
          <w:sz w:val="32"/>
          <w:szCs w:val="32"/>
          <w:lang w:eastAsia="nl-NL"/>
        </w:rPr>
        <w:t>Aanvraag sleutel en/of cilinder Westpoint</w:t>
      </w:r>
    </w:p>
    <w:p w14:paraId="3D1D8FA0" w14:textId="77777777" w:rsidR="00C65469" w:rsidRDefault="00C65469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6E2E4917" w14:textId="02847DD1" w:rsidR="00C65469" w:rsidRDefault="00C65469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Ondergetekende vraagt hiermee voor het adres Westpoint ……. </w:t>
      </w:r>
      <w:proofErr w:type="gramStart"/>
      <w:r>
        <w:rPr>
          <w:rFonts w:ascii="Verdana" w:eastAsia="Times New Roman" w:hAnsi="Verdana" w:cs="Times New Roman"/>
          <w:bCs/>
          <w:color w:val="000000"/>
          <w:lang w:eastAsia="nl-NL"/>
        </w:rPr>
        <w:t>de</w:t>
      </w:r>
      <w:proofErr w:type="gramEnd"/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 volgende componenten met nummer …………</w:t>
      </w:r>
      <w:r w:rsidR="007C1202">
        <w:rPr>
          <w:rFonts w:ascii="Verdana" w:eastAsia="Times New Roman" w:hAnsi="Verdana" w:cs="Times New Roman"/>
          <w:bCs/>
          <w:color w:val="000000"/>
          <w:lang w:eastAsia="nl-NL"/>
        </w:rPr>
        <w:t>………….</w:t>
      </w:r>
      <w:r>
        <w:rPr>
          <w:rFonts w:ascii="Verdana" w:eastAsia="Times New Roman" w:hAnsi="Verdana" w:cs="Times New Roman"/>
          <w:bCs/>
          <w:color w:val="000000"/>
          <w:lang w:eastAsia="nl-NL"/>
        </w:rPr>
        <w:t>aan:</w:t>
      </w:r>
    </w:p>
    <w:p w14:paraId="633D8408" w14:textId="77777777" w:rsidR="007C1202" w:rsidRDefault="007C1202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1412"/>
      </w:tblGrid>
      <w:tr w:rsidR="007C1202" w14:paraId="0ECA2CD0" w14:textId="77777777" w:rsidTr="00FC4936">
        <w:tc>
          <w:tcPr>
            <w:tcW w:w="1129" w:type="dxa"/>
            <w:shd w:val="clear" w:color="auto" w:fill="BFBFBF" w:themeFill="background1" w:themeFillShade="BF"/>
          </w:tcPr>
          <w:p w14:paraId="0A0E83A3" w14:textId="5C15E1C0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aantal</w:t>
            </w:r>
            <w:proofErr w:type="gramEnd"/>
          </w:p>
        </w:tc>
        <w:tc>
          <w:tcPr>
            <w:tcW w:w="6521" w:type="dxa"/>
            <w:shd w:val="clear" w:color="auto" w:fill="BFBFBF" w:themeFill="background1" w:themeFillShade="BF"/>
          </w:tcPr>
          <w:p w14:paraId="69DCC8D9" w14:textId="1664C684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Sleutel/cilinder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5612155B" w14:textId="5AB019AF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prijs</w:t>
            </w:r>
            <w:proofErr w:type="gramEnd"/>
          </w:p>
        </w:tc>
      </w:tr>
      <w:tr w:rsidR="007C1202" w14:paraId="6C25ABE6" w14:textId="77777777" w:rsidTr="00320D8B">
        <w:tc>
          <w:tcPr>
            <w:tcW w:w="1129" w:type="dxa"/>
          </w:tcPr>
          <w:p w14:paraId="7D25D87D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2FEF24B4" w14:textId="101A089A" w:rsidR="007C1202" w:rsidRDefault="007C1202" w:rsidP="00AF60D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Sleutel</w:t>
            </w:r>
          </w:p>
        </w:tc>
        <w:tc>
          <w:tcPr>
            <w:tcW w:w="1412" w:type="dxa"/>
          </w:tcPr>
          <w:p w14:paraId="045FD972" w14:textId="44411EF8" w:rsidR="00320D8B" w:rsidRDefault="00320D8B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  50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,-</w:t>
            </w:r>
          </w:p>
        </w:tc>
      </w:tr>
      <w:tr w:rsidR="007C1202" w14:paraId="61D78D9A" w14:textId="77777777" w:rsidTr="00320D8B">
        <w:tc>
          <w:tcPr>
            <w:tcW w:w="1129" w:type="dxa"/>
          </w:tcPr>
          <w:p w14:paraId="7C408D50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537A3284" w14:textId="51C8A3E2" w:rsidR="007C1202" w:rsidRDefault="007C1202" w:rsidP="00AF60D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Cilinder voordeur</w:t>
            </w:r>
          </w:p>
        </w:tc>
        <w:tc>
          <w:tcPr>
            <w:tcW w:w="1412" w:type="dxa"/>
          </w:tcPr>
          <w:p w14:paraId="11F0E6EB" w14:textId="0224CFAF" w:rsidR="007C1202" w:rsidRDefault="00320D8B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€ 380,-</w:t>
            </w:r>
          </w:p>
        </w:tc>
      </w:tr>
      <w:tr w:rsidR="007C1202" w14:paraId="3E865025" w14:textId="77777777" w:rsidTr="00320D8B">
        <w:tc>
          <w:tcPr>
            <w:tcW w:w="1129" w:type="dxa"/>
          </w:tcPr>
          <w:p w14:paraId="25602AAF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755237F7" w14:textId="1943E7D3" w:rsidR="007C1202" w:rsidRDefault="007C1202" w:rsidP="00AF60D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Cilinder berging</w:t>
            </w:r>
          </w:p>
        </w:tc>
        <w:tc>
          <w:tcPr>
            <w:tcW w:w="1412" w:type="dxa"/>
          </w:tcPr>
          <w:p w14:paraId="6E39E801" w14:textId="0E8FE814" w:rsidR="007C1202" w:rsidRDefault="00320D8B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€ 380,-</w:t>
            </w:r>
          </w:p>
        </w:tc>
      </w:tr>
      <w:tr w:rsidR="007C1202" w14:paraId="7567AA77" w14:textId="77777777" w:rsidTr="00320D8B">
        <w:tc>
          <w:tcPr>
            <w:tcW w:w="1129" w:type="dxa"/>
          </w:tcPr>
          <w:p w14:paraId="41BD76EE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1C8859FC" w14:textId="5D215182" w:rsidR="007C1202" w:rsidRDefault="007C1202" w:rsidP="00AF60D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Cilinder meterkast (alleen in de Tower)</w:t>
            </w:r>
          </w:p>
        </w:tc>
        <w:tc>
          <w:tcPr>
            <w:tcW w:w="1412" w:type="dxa"/>
          </w:tcPr>
          <w:p w14:paraId="35F0E400" w14:textId="09EA188F" w:rsidR="007C1202" w:rsidRDefault="00320D8B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€ 380,-</w:t>
            </w:r>
          </w:p>
        </w:tc>
      </w:tr>
      <w:tr w:rsidR="007C1202" w14:paraId="434B4A83" w14:textId="77777777" w:rsidTr="00320D8B">
        <w:tc>
          <w:tcPr>
            <w:tcW w:w="1129" w:type="dxa"/>
          </w:tcPr>
          <w:p w14:paraId="25038899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5319853A" w14:textId="74BCEE8D" w:rsidR="007C1202" w:rsidRDefault="007C1202" w:rsidP="007C120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 xml:space="preserve">Volledige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ruilset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 xml:space="preserve"> cilinders en sleutels bestaande uit 3 cilinders en 6 sleutels</w:t>
            </w:r>
            <w:r w:rsidR="00320D8B"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.</w:t>
            </w:r>
          </w:p>
          <w:p w14:paraId="139C28AE" w14:textId="227D7C88" w:rsidR="007C1202" w:rsidRDefault="00320D8B" w:rsidP="00320D8B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Bij inlevering van een volledige goedwerkende set.</w:t>
            </w:r>
          </w:p>
        </w:tc>
        <w:tc>
          <w:tcPr>
            <w:tcW w:w="1412" w:type="dxa"/>
          </w:tcPr>
          <w:p w14:paraId="55CAB3C8" w14:textId="77777777" w:rsidR="00AF60D2" w:rsidRDefault="00AF60D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  <w:p w14:paraId="68D15F8B" w14:textId="16F5264A" w:rsidR="007C1202" w:rsidRDefault="00320D8B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€ 200,-</w:t>
            </w:r>
          </w:p>
        </w:tc>
      </w:tr>
      <w:tr w:rsidR="007C1202" w14:paraId="6A6BDBE4" w14:textId="77777777" w:rsidTr="00320D8B">
        <w:tc>
          <w:tcPr>
            <w:tcW w:w="1129" w:type="dxa"/>
          </w:tcPr>
          <w:p w14:paraId="3A765676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68DFC2A8" w14:textId="6A7E6B0B" w:rsidR="007C1202" w:rsidRDefault="007C1202" w:rsidP="00AF60D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Nieuwe set cilinders en sleutels bestaande uit 3 cilinders en 6 sleutels</w:t>
            </w:r>
            <w:r w:rsidR="00AF60D2"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 xml:space="preserve"> </w:t>
            </w:r>
          </w:p>
        </w:tc>
        <w:tc>
          <w:tcPr>
            <w:tcW w:w="1412" w:type="dxa"/>
          </w:tcPr>
          <w:p w14:paraId="6B3BA668" w14:textId="2C1245C3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</w:t>
            </w:r>
            <w:r w:rsidR="00320D8B"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 xml:space="preserve"> 1250,-</w:t>
            </w:r>
          </w:p>
        </w:tc>
      </w:tr>
    </w:tbl>
    <w:p w14:paraId="0E807ECB" w14:textId="45F87D81" w:rsidR="00962935" w:rsidRDefault="00962935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Als een set die geruild wordt, niet compleet is of gebreken vertoont, dient voor </w:t>
      </w:r>
      <w:proofErr w:type="gramStart"/>
      <w:r>
        <w:rPr>
          <w:rFonts w:ascii="Verdana" w:eastAsia="Times New Roman" w:hAnsi="Verdana" w:cs="Times New Roman"/>
          <w:bCs/>
          <w:color w:val="000000"/>
          <w:lang w:eastAsia="nl-NL"/>
        </w:rPr>
        <w:t>die</w:t>
      </w:r>
      <w:proofErr w:type="gramEnd"/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 mankerende sleutel of cilinder het </w:t>
      </w:r>
      <w:r w:rsidR="001266E1">
        <w:rPr>
          <w:rFonts w:ascii="Verdana" w:eastAsia="Times New Roman" w:hAnsi="Verdana" w:cs="Times New Roman"/>
          <w:bCs/>
          <w:color w:val="000000"/>
          <w:lang w:eastAsia="nl-NL"/>
        </w:rPr>
        <w:t>ruil</w:t>
      </w: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bedrag </w:t>
      </w:r>
      <w:r w:rsidR="001266E1">
        <w:rPr>
          <w:rFonts w:ascii="Verdana" w:eastAsia="Times New Roman" w:hAnsi="Verdana" w:cs="Times New Roman"/>
          <w:bCs/>
          <w:color w:val="000000"/>
          <w:lang w:eastAsia="nl-NL"/>
        </w:rPr>
        <w:t>verhoogd te worden met de prijs van de sleutel of cilinder.</w:t>
      </w: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  </w:t>
      </w:r>
    </w:p>
    <w:p w14:paraId="61A2C1FF" w14:textId="77777777" w:rsidR="001266E1" w:rsidRDefault="001266E1" w:rsidP="001266E1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61DAB946" w14:textId="77777777" w:rsidR="00582D54" w:rsidRDefault="001266E1" w:rsidP="001266E1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Prijzen zijn bij benadering en inclusief BTW. </w:t>
      </w:r>
    </w:p>
    <w:p w14:paraId="43AFAFCF" w14:textId="46666919" w:rsidR="001266E1" w:rsidRDefault="001266E1" w:rsidP="001266E1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Verrekening geschiedt via </w:t>
      </w:r>
      <w:r w:rsidR="00582D54">
        <w:rPr>
          <w:rFonts w:ascii="Verdana" w:eastAsia="Times New Roman" w:hAnsi="Verdana" w:cs="Times New Roman"/>
          <w:bCs/>
          <w:color w:val="000000"/>
          <w:lang w:eastAsia="nl-NL"/>
        </w:rPr>
        <w:t>Panen Vastgoedbeheer BV</w:t>
      </w:r>
      <w:r>
        <w:rPr>
          <w:rFonts w:ascii="Verdana" w:eastAsia="Times New Roman" w:hAnsi="Verdana" w:cs="Times New Roman"/>
          <w:bCs/>
          <w:color w:val="000000"/>
          <w:lang w:eastAsia="nl-NL"/>
        </w:rPr>
        <w:t>.</w:t>
      </w:r>
    </w:p>
    <w:p w14:paraId="65588706" w14:textId="77777777" w:rsidR="008413BB" w:rsidRDefault="008413BB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5F945201" w14:textId="7DDD9BC6" w:rsidR="00AF60D2" w:rsidRDefault="00AF60D2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Bestelling uitsluitend via de sleutelbeheerder van Westpoint</w:t>
      </w:r>
      <w:r w:rsidR="008413BB">
        <w:rPr>
          <w:rFonts w:ascii="Verdana" w:eastAsia="Times New Roman" w:hAnsi="Verdana" w:cs="Times New Roman"/>
          <w:bCs/>
          <w:color w:val="000000"/>
          <w:lang w:eastAsia="nl-NL"/>
        </w:rPr>
        <w:t xml:space="preserve"> Corné van den Burg </w:t>
      </w:r>
      <w:hyperlink r:id="rId7" w:history="1">
        <w:r w:rsidR="008413BB" w:rsidRPr="00126AEC">
          <w:rPr>
            <w:rStyle w:val="Hyperlink"/>
            <w:rFonts w:ascii="Verdana" w:eastAsia="Times New Roman" w:hAnsi="Verdana" w:cs="Times New Roman"/>
            <w:bCs/>
            <w:lang w:eastAsia="nl-NL"/>
          </w:rPr>
          <w:t>sleutelbeheer@westpoint-tilburg.nl</w:t>
        </w:r>
      </w:hyperlink>
      <w:r w:rsidR="008413BB">
        <w:rPr>
          <w:rFonts w:ascii="Verdana" w:eastAsia="Times New Roman" w:hAnsi="Verdana" w:cs="Times New Roman"/>
          <w:bCs/>
          <w:color w:val="000000"/>
          <w:lang w:eastAsia="nl-NL"/>
        </w:rPr>
        <w:t xml:space="preserve"> of in de brievenbus van het bestuur Westpoint 1-4.</w:t>
      </w:r>
    </w:p>
    <w:p w14:paraId="39113DDA" w14:textId="77777777" w:rsidR="007C1202" w:rsidRDefault="007C1202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5A72A707" w14:textId="3ED6D26D" w:rsidR="007C1202" w:rsidRDefault="007C1202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Alleen eigenaren </w:t>
      </w:r>
      <w:r w:rsidR="00320D8B">
        <w:rPr>
          <w:rFonts w:ascii="Verdana" w:eastAsia="Times New Roman" w:hAnsi="Verdana" w:cs="Times New Roman"/>
          <w:bCs/>
          <w:color w:val="000000"/>
          <w:lang w:eastAsia="nl-NL"/>
        </w:rPr>
        <w:t xml:space="preserve">van een appartement in Westpoint </w:t>
      </w: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kunnen deze aanvraag </w:t>
      </w:r>
      <w:r w:rsidR="00320D8B">
        <w:rPr>
          <w:rFonts w:ascii="Verdana" w:eastAsia="Times New Roman" w:hAnsi="Verdana" w:cs="Times New Roman"/>
          <w:bCs/>
          <w:color w:val="000000"/>
          <w:lang w:eastAsia="nl-NL"/>
        </w:rPr>
        <w:t xml:space="preserve">voor </w:t>
      </w:r>
      <w:r>
        <w:rPr>
          <w:rFonts w:ascii="Verdana" w:eastAsia="Times New Roman" w:hAnsi="Verdana" w:cs="Times New Roman"/>
          <w:bCs/>
          <w:color w:val="000000"/>
          <w:lang w:eastAsia="nl-NL"/>
        </w:rPr>
        <w:t>indienen</w:t>
      </w:r>
      <w:r w:rsidR="008413BB">
        <w:rPr>
          <w:rFonts w:ascii="Verdana" w:eastAsia="Times New Roman" w:hAnsi="Verdana" w:cs="Times New Roman"/>
          <w:bCs/>
          <w:color w:val="000000"/>
          <w:lang w:eastAsia="nl-NL"/>
        </w:rPr>
        <w:t xml:space="preserve"> en alleen de hoofdbewoner kan de sleutel in ontvangst nemen.</w:t>
      </w:r>
    </w:p>
    <w:p w14:paraId="3B63974F" w14:textId="77777777" w:rsidR="00320D8B" w:rsidRDefault="00320D8B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6AB5A388" w14:textId="53495FE4" w:rsidR="00320D8B" w:rsidRDefault="00320D8B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Naam</w:t>
      </w:r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 xml:space="preserve"> eigenaar </w:t>
      </w:r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ab/>
      </w:r>
      <w:r>
        <w:rPr>
          <w:rFonts w:ascii="Verdana" w:eastAsia="Times New Roman" w:hAnsi="Verdana" w:cs="Times New Roman"/>
          <w:bCs/>
          <w:color w:val="000000"/>
          <w:lang w:eastAsia="nl-NL"/>
        </w:rPr>
        <w:t>:</w:t>
      </w:r>
    </w:p>
    <w:p w14:paraId="30E667D0" w14:textId="40F08917" w:rsidR="00320D8B" w:rsidRDefault="00320D8B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Adres</w:t>
      </w:r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ab/>
      </w:r>
      <w:r>
        <w:rPr>
          <w:rFonts w:ascii="Verdana" w:eastAsia="Times New Roman" w:hAnsi="Verdana" w:cs="Times New Roman"/>
          <w:bCs/>
          <w:color w:val="000000"/>
          <w:lang w:eastAsia="nl-NL"/>
        </w:rPr>
        <w:t>:</w:t>
      </w:r>
    </w:p>
    <w:p w14:paraId="28AE6784" w14:textId="66C81A55" w:rsidR="00320D8B" w:rsidRDefault="00320D8B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PC-woonplaats</w:t>
      </w:r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ab/>
      </w:r>
      <w:r>
        <w:rPr>
          <w:rFonts w:ascii="Verdana" w:eastAsia="Times New Roman" w:hAnsi="Verdana" w:cs="Times New Roman"/>
          <w:bCs/>
          <w:color w:val="000000"/>
          <w:lang w:eastAsia="nl-NL"/>
        </w:rPr>
        <w:t>:</w:t>
      </w:r>
    </w:p>
    <w:p w14:paraId="123B42D2" w14:textId="19786DCC" w:rsidR="00320D8B" w:rsidRDefault="00320D8B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Telefoon</w:t>
      </w:r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ab/>
        <w:t>:</w:t>
      </w:r>
    </w:p>
    <w:p w14:paraId="1F6D4CB3" w14:textId="207C198A" w:rsidR="00320D8B" w:rsidRDefault="00320D8B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proofErr w:type="gramStart"/>
      <w:r>
        <w:rPr>
          <w:rFonts w:ascii="Verdana" w:eastAsia="Times New Roman" w:hAnsi="Verdana" w:cs="Times New Roman"/>
          <w:bCs/>
          <w:color w:val="000000"/>
          <w:lang w:eastAsia="nl-NL"/>
        </w:rPr>
        <w:t>e-mail</w:t>
      </w:r>
      <w:proofErr w:type="gramEnd"/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ab/>
        <w:t>:</w:t>
      </w:r>
    </w:p>
    <w:p w14:paraId="6DAC61DC" w14:textId="6C68AFA4" w:rsidR="00320D8B" w:rsidRDefault="00AF60D2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nl-NL"/>
        </w:rPr>
        <w:t xml:space="preserve">(  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nl-NL"/>
        </w:rPr>
        <w:t xml:space="preserve">  ) het appartement is in eigen gebruik</w:t>
      </w:r>
    </w:p>
    <w:p w14:paraId="1D092B1E" w14:textId="236CC7EB" w:rsidR="00AF60D2" w:rsidRDefault="00AF60D2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proofErr w:type="gramStart"/>
      <w:r>
        <w:rPr>
          <w:rFonts w:ascii="Verdana" w:eastAsia="Times New Roman" w:hAnsi="Verdana" w:cs="Times New Roman"/>
          <w:sz w:val="24"/>
          <w:szCs w:val="24"/>
          <w:lang w:eastAsia="nl-NL"/>
        </w:rPr>
        <w:t xml:space="preserve">(  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nl-NL"/>
        </w:rPr>
        <w:t xml:space="preserve">  ) het appartement is in gebruik van :</w:t>
      </w:r>
    </w:p>
    <w:p w14:paraId="00CCDC1A" w14:textId="05074835" w:rsidR="00AF60D2" w:rsidRDefault="00AF60D2" w:rsidP="00AF60D2">
      <w:pPr>
        <w:tabs>
          <w:tab w:val="left" w:pos="3828"/>
        </w:tabs>
        <w:spacing w:after="0" w:line="240" w:lineRule="auto"/>
        <w:ind w:left="709"/>
        <w:rPr>
          <w:rFonts w:ascii="Verdana" w:eastAsia="Times New Roman" w:hAnsi="Verdana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>Naam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tab/>
        <w:t>:</w:t>
      </w:r>
    </w:p>
    <w:p w14:paraId="39D80B8A" w14:textId="356D8CD2" w:rsidR="00AF60D2" w:rsidRDefault="00AF60D2" w:rsidP="00AF60D2">
      <w:pPr>
        <w:tabs>
          <w:tab w:val="left" w:pos="3828"/>
        </w:tabs>
        <w:spacing w:after="0" w:line="240" w:lineRule="auto"/>
        <w:ind w:left="709"/>
        <w:rPr>
          <w:rFonts w:ascii="Verdana" w:eastAsia="Times New Roman" w:hAnsi="Verdana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>Telefoonnummer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tab/>
        <w:t>:</w:t>
      </w:r>
    </w:p>
    <w:p w14:paraId="04C56223" w14:textId="49030F5B" w:rsidR="00AF60D2" w:rsidRPr="003406F6" w:rsidRDefault="001266E1" w:rsidP="00AF60D2">
      <w:pPr>
        <w:tabs>
          <w:tab w:val="left" w:pos="3828"/>
        </w:tabs>
        <w:spacing w:after="0" w:line="240" w:lineRule="auto"/>
        <w:ind w:left="709"/>
        <w:rPr>
          <w:rFonts w:ascii="Verdana" w:eastAsia="Times New Roman" w:hAnsi="Verdana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>E</w:t>
      </w:r>
      <w:r w:rsidR="00AF60D2">
        <w:rPr>
          <w:rFonts w:ascii="Verdana" w:eastAsia="Times New Roman" w:hAnsi="Verdana" w:cs="Times New Roman"/>
          <w:sz w:val="24"/>
          <w:szCs w:val="24"/>
          <w:lang w:eastAsia="nl-NL"/>
        </w:rPr>
        <w:t>-mail</w:t>
      </w:r>
      <w:r w:rsidR="00AF60D2">
        <w:rPr>
          <w:rFonts w:ascii="Verdana" w:eastAsia="Times New Roman" w:hAnsi="Verdana" w:cs="Times New Roman"/>
          <w:sz w:val="24"/>
          <w:szCs w:val="24"/>
          <w:lang w:eastAsia="nl-NL"/>
        </w:rPr>
        <w:tab/>
        <w:t>:</w:t>
      </w:r>
    </w:p>
    <w:p w14:paraId="0A6F9D51" w14:textId="77777777" w:rsidR="003406F6" w:rsidRDefault="003406F6" w:rsidP="00AF60D2">
      <w:pPr>
        <w:shd w:val="clear" w:color="auto" w:fill="FFFFFF"/>
        <w:tabs>
          <w:tab w:val="left" w:pos="3828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14:paraId="337D5544" w14:textId="6A06DCF2" w:rsidR="00AF60D2" w:rsidRDefault="00AF60D2" w:rsidP="001266E1">
      <w:pPr>
        <w:shd w:val="clear" w:color="auto" w:fill="FFFFFF"/>
        <w:tabs>
          <w:tab w:val="left" w:pos="3742"/>
          <w:tab w:val="left" w:pos="3828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Plaats: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ab/>
        <w:t>Datum:</w:t>
      </w:r>
    </w:p>
    <w:p w14:paraId="49D69468" w14:textId="77777777" w:rsidR="00AF60D2" w:rsidRDefault="00AF60D2" w:rsidP="001266E1">
      <w:pPr>
        <w:shd w:val="clear" w:color="auto" w:fill="FFFFFF"/>
        <w:tabs>
          <w:tab w:val="left" w:pos="3742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14:paraId="7FA555ED" w14:textId="77777777" w:rsidR="00AF60D2" w:rsidRDefault="00AF60D2" w:rsidP="001266E1">
      <w:pPr>
        <w:shd w:val="clear" w:color="auto" w:fill="FFFFFF"/>
        <w:tabs>
          <w:tab w:val="left" w:pos="3742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14:paraId="6495F90F" w14:textId="6D27550C" w:rsidR="00AF60D2" w:rsidRDefault="00AF60D2" w:rsidP="001266E1">
      <w:pPr>
        <w:shd w:val="clear" w:color="auto" w:fill="FFFFFF"/>
        <w:tabs>
          <w:tab w:val="left" w:pos="3742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Handtekening voor ontvangst</w:t>
      </w:r>
      <w:r w:rsidR="00A56986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van</w:t>
      </w:r>
      <w:r w:rsidR="001266E1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bovenstaande sleutel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:</w:t>
      </w:r>
    </w:p>
    <w:p w14:paraId="509B929A" w14:textId="1A8BEDC5" w:rsidR="00AF60D2" w:rsidRDefault="00AF60D2" w:rsidP="001266E1">
      <w:pPr>
        <w:shd w:val="clear" w:color="auto" w:fill="FFFFFF"/>
        <w:tabs>
          <w:tab w:val="left" w:pos="3742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Plaats:</w:t>
      </w:r>
      <w:r w:rsidR="001266E1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ab/>
      </w:r>
      <w:r w:rsidR="001266E1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ab/>
        <w:t>Datum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:</w:t>
      </w:r>
    </w:p>
    <w:p w14:paraId="3C4764BD" w14:textId="77777777" w:rsidR="001266E1" w:rsidRPr="001266E1" w:rsidRDefault="001266E1" w:rsidP="001266E1">
      <w:pPr>
        <w:tabs>
          <w:tab w:val="left" w:pos="3742"/>
        </w:tabs>
        <w:rPr>
          <w:rFonts w:ascii="Verdana" w:eastAsia="Times New Roman" w:hAnsi="Verdana" w:cs="Times New Roman"/>
          <w:lang w:eastAsia="nl-NL"/>
        </w:rPr>
      </w:pPr>
    </w:p>
    <w:sectPr w:rsidR="001266E1" w:rsidRPr="001266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573A" w14:textId="77777777" w:rsidR="00F740B3" w:rsidRDefault="00F740B3" w:rsidP="000509E8">
      <w:pPr>
        <w:spacing w:after="0" w:line="240" w:lineRule="auto"/>
      </w:pPr>
      <w:r>
        <w:separator/>
      </w:r>
    </w:p>
  </w:endnote>
  <w:endnote w:type="continuationSeparator" w:id="0">
    <w:p w14:paraId="75A67A0B" w14:textId="77777777" w:rsidR="00F740B3" w:rsidRDefault="00F740B3" w:rsidP="0005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256146"/>
      <w:docPartObj>
        <w:docPartGallery w:val="Page Numbers (Bottom of Page)"/>
        <w:docPartUnique/>
      </w:docPartObj>
    </w:sdtPr>
    <w:sdtContent>
      <w:p w14:paraId="3B5B4DDF" w14:textId="7B14152B" w:rsidR="004B4D37" w:rsidRDefault="004B4D37" w:rsidP="004B4D37">
        <w:pPr>
          <w:pStyle w:val="Voettekst"/>
          <w:jc w:val="center"/>
        </w:pPr>
      </w:p>
      <w:p w14:paraId="38C73F0D" w14:textId="77777777" w:rsidR="004B4D37" w:rsidRDefault="004B4D37" w:rsidP="004B4D37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1</w:t>
        </w:r>
        <w:r>
          <w:fldChar w:fldCharType="end"/>
        </w:r>
        <w:r>
          <w:t>/</w:t>
        </w:r>
        <w:fldSimple w:instr=" NUMPAGES   \* MERGEFORMAT ">
          <w: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82CE" w14:textId="77777777" w:rsidR="00F740B3" w:rsidRDefault="00F740B3" w:rsidP="000509E8">
      <w:pPr>
        <w:spacing w:after="0" w:line="240" w:lineRule="auto"/>
      </w:pPr>
      <w:r>
        <w:separator/>
      </w:r>
    </w:p>
  </w:footnote>
  <w:footnote w:type="continuationSeparator" w:id="0">
    <w:p w14:paraId="47D598F2" w14:textId="77777777" w:rsidR="00F740B3" w:rsidRDefault="00F740B3" w:rsidP="0005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9BCD" w14:textId="77777777" w:rsidR="000509E8" w:rsidRDefault="000509E8" w:rsidP="000509E8">
    <w:pPr>
      <w:pStyle w:val="Koptekst"/>
      <w:tabs>
        <w:tab w:val="clear" w:pos="4536"/>
        <w:tab w:val="center" w:pos="6237"/>
      </w:tabs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A7425E" wp14:editId="1CB7E68E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543600" cy="932400"/>
          <wp:effectExtent l="0" t="0" r="8890" b="1270"/>
          <wp:wrapSquare wrapText="right"/>
          <wp:docPr id="1" name="Afbeelding 0" descr="log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0" descr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93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52F637" w14:textId="25CF5A22" w:rsidR="000509E8" w:rsidRPr="000509E8" w:rsidRDefault="000509E8" w:rsidP="000509E8">
    <w:pPr>
      <w:pStyle w:val="Koptekst"/>
      <w:tabs>
        <w:tab w:val="clear" w:pos="4536"/>
        <w:tab w:val="clear" w:pos="9072"/>
        <w:tab w:val="left" w:pos="7230"/>
      </w:tabs>
      <w:rPr>
        <w:rFonts w:ascii="Verdana" w:hAnsi="Verdana"/>
        <w:lang w:val="en-US"/>
      </w:rPr>
    </w:pPr>
    <w:r>
      <w:rPr>
        <w:lang w:val="en-US"/>
      </w:rPr>
      <w:tab/>
    </w:r>
    <w:proofErr w:type="spellStart"/>
    <w:r w:rsidRPr="000509E8">
      <w:rPr>
        <w:rFonts w:ascii="Verdana" w:hAnsi="Verdana"/>
        <w:lang w:val="en-US"/>
      </w:rPr>
      <w:t>VvE</w:t>
    </w:r>
    <w:proofErr w:type="spellEnd"/>
    <w:r w:rsidRPr="000509E8">
      <w:rPr>
        <w:rFonts w:ascii="Verdana" w:hAnsi="Verdana"/>
        <w:lang w:val="en-US"/>
      </w:rPr>
      <w:t xml:space="preserve"> Westpoint</w:t>
    </w:r>
  </w:p>
  <w:p w14:paraId="23BC8EFF" w14:textId="29786FE8" w:rsidR="000509E8" w:rsidRPr="000509E8" w:rsidRDefault="000509E8" w:rsidP="000509E8">
    <w:pPr>
      <w:pStyle w:val="Koptekst"/>
      <w:tabs>
        <w:tab w:val="clear" w:pos="4536"/>
        <w:tab w:val="clear" w:pos="9072"/>
        <w:tab w:val="left" w:pos="7230"/>
      </w:tabs>
      <w:rPr>
        <w:rFonts w:ascii="Verdana" w:hAnsi="Verdana"/>
        <w:lang w:val="en-US"/>
      </w:rPr>
    </w:pPr>
    <w:r w:rsidRPr="000509E8">
      <w:rPr>
        <w:rFonts w:ascii="Verdana" w:hAnsi="Verdana"/>
        <w:lang w:val="en-US"/>
      </w:rPr>
      <w:tab/>
      <w:t>Westpoint 1</w:t>
    </w:r>
    <w:r w:rsidR="0007346C">
      <w:rPr>
        <w:rFonts w:ascii="Verdana" w:hAnsi="Verdana"/>
        <w:lang w:val="en-US"/>
      </w:rPr>
      <w:t>-4</w:t>
    </w:r>
  </w:p>
  <w:p w14:paraId="1FD5549E" w14:textId="30D04095" w:rsidR="000509E8" w:rsidRPr="000509E8" w:rsidRDefault="000509E8" w:rsidP="000509E8">
    <w:pPr>
      <w:pStyle w:val="Koptekst"/>
      <w:tabs>
        <w:tab w:val="clear" w:pos="4536"/>
        <w:tab w:val="clear" w:pos="9072"/>
        <w:tab w:val="left" w:pos="7230"/>
      </w:tabs>
      <w:rPr>
        <w:rFonts w:ascii="Verdana" w:hAnsi="Verdana"/>
        <w:lang w:val="en-US"/>
      </w:rPr>
    </w:pPr>
    <w:r w:rsidRPr="000509E8">
      <w:rPr>
        <w:rFonts w:ascii="Verdana" w:hAnsi="Verdana"/>
        <w:lang w:val="en-US"/>
      </w:rPr>
      <w:tab/>
      <w:t xml:space="preserve">5038 KG </w:t>
    </w:r>
    <w:r>
      <w:rPr>
        <w:rFonts w:ascii="Verdana" w:hAnsi="Verdana"/>
        <w:lang w:val="en-US"/>
      </w:rPr>
      <w:t>T</w:t>
    </w:r>
    <w:r w:rsidRPr="000509E8">
      <w:rPr>
        <w:rFonts w:ascii="Verdana" w:hAnsi="Verdana"/>
        <w:lang w:val="en-US"/>
      </w:rPr>
      <w:t>ilburg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23A65"/>
    <w:multiLevelType w:val="hybridMultilevel"/>
    <w:tmpl w:val="A1E671FA"/>
    <w:lvl w:ilvl="0" w:tplc="FC2E2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43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7B"/>
    <w:rsid w:val="0003489F"/>
    <w:rsid w:val="00044D41"/>
    <w:rsid w:val="000509E8"/>
    <w:rsid w:val="00055069"/>
    <w:rsid w:val="00063ECB"/>
    <w:rsid w:val="0007346C"/>
    <w:rsid w:val="00085ECC"/>
    <w:rsid w:val="00091FB0"/>
    <w:rsid w:val="000A2FB6"/>
    <w:rsid w:val="000D401C"/>
    <w:rsid w:val="000E60E3"/>
    <w:rsid w:val="00115474"/>
    <w:rsid w:val="00115777"/>
    <w:rsid w:val="001266E1"/>
    <w:rsid w:val="00150359"/>
    <w:rsid w:val="001560D9"/>
    <w:rsid w:val="0016130A"/>
    <w:rsid w:val="00186148"/>
    <w:rsid w:val="00190AD4"/>
    <w:rsid w:val="001A077C"/>
    <w:rsid w:val="001D0B7B"/>
    <w:rsid w:val="001D3849"/>
    <w:rsid w:val="0023221E"/>
    <w:rsid w:val="002611AE"/>
    <w:rsid w:val="00285E70"/>
    <w:rsid w:val="002E07DD"/>
    <w:rsid w:val="002E159B"/>
    <w:rsid w:val="002E2C41"/>
    <w:rsid w:val="002F67EB"/>
    <w:rsid w:val="00320D8B"/>
    <w:rsid w:val="003226FF"/>
    <w:rsid w:val="00330087"/>
    <w:rsid w:val="003406F6"/>
    <w:rsid w:val="00343DD1"/>
    <w:rsid w:val="00355E4E"/>
    <w:rsid w:val="00360789"/>
    <w:rsid w:val="003A7204"/>
    <w:rsid w:val="00415BA8"/>
    <w:rsid w:val="0042320E"/>
    <w:rsid w:val="00444D52"/>
    <w:rsid w:val="0044725D"/>
    <w:rsid w:val="00457B7D"/>
    <w:rsid w:val="004763EC"/>
    <w:rsid w:val="0049127A"/>
    <w:rsid w:val="004B16C9"/>
    <w:rsid w:val="004B4D37"/>
    <w:rsid w:val="004C7856"/>
    <w:rsid w:val="004D49EF"/>
    <w:rsid w:val="004E30FD"/>
    <w:rsid w:val="0053787C"/>
    <w:rsid w:val="00543B5B"/>
    <w:rsid w:val="005529DB"/>
    <w:rsid w:val="00582D54"/>
    <w:rsid w:val="0058621C"/>
    <w:rsid w:val="00592D5A"/>
    <w:rsid w:val="00594E81"/>
    <w:rsid w:val="005A4891"/>
    <w:rsid w:val="005A7C44"/>
    <w:rsid w:val="00617808"/>
    <w:rsid w:val="00632D39"/>
    <w:rsid w:val="006453AB"/>
    <w:rsid w:val="00645EE5"/>
    <w:rsid w:val="006867DC"/>
    <w:rsid w:val="006F74F0"/>
    <w:rsid w:val="0071416D"/>
    <w:rsid w:val="00761993"/>
    <w:rsid w:val="00780796"/>
    <w:rsid w:val="007A505D"/>
    <w:rsid w:val="007C1202"/>
    <w:rsid w:val="008413BB"/>
    <w:rsid w:val="008470EA"/>
    <w:rsid w:val="00851335"/>
    <w:rsid w:val="008E3EE2"/>
    <w:rsid w:val="00907D02"/>
    <w:rsid w:val="009124F3"/>
    <w:rsid w:val="00917B7A"/>
    <w:rsid w:val="00962935"/>
    <w:rsid w:val="00980198"/>
    <w:rsid w:val="0098080F"/>
    <w:rsid w:val="00986C7E"/>
    <w:rsid w:val="009A0154"/>
    <w:rsid w:val="009D70C4"/>
    <w:rsid w:val="00A01252"/>
    <w:rsid w:val="00A41BD7"/>
    <w:rsid w:val="00A5259B"/>
    <w:rsid w:val="00A56986"/>
    <w:rsid w:val="00A73E69"/>
    <w:rsid w:val="00AA58F8"/>
    <w:rsid w:val="00AB1DAB"/>
    <w:rsid w:val="00AD0201"/>
    <w:rsid w:val="00AD1971"/>
    <w:rsid w:val="00AE4D53"/>
    <w:rsid w:val="00AF60D2"/>
    <w:rsid w:val="00B05C6F"/>
    <w:rsid w:val="00B14AAC"/>
    <w:rsid w:val="00B33CEF"/>
    <w:rsid w:val="00B54B46"/>
    <w:rsid w:val="00BA0399"/>
    <w:rsid w:val="00BA5710"/>
    <w:rsid w:val="00BD29B7"/>
    <w:rsid w:val="00C0052D"/>
    <w:rsid w:val="00C10C82"/>
    <w:rsid w:val="00C65469"/>
    <w:rsid w:val="00CB309D"/>
    <w:rsid w:val="00CB74E9"/>
    <w:rsid w:val="00CD5B5F"/>
    <w:rsid w:val="00CE5984"/>
    <w:rsid w:val="00D35717"/>
    <w:rsid w:val="00D51210"/>
    <w:rsid w:val="00D619DE"/>
    <w:rsid w:val="00D8275B"/>
    <w:rsid w:val="00D861D1"/>
    <w:rsid w:val="00D9653C"/>
    <w:rsid w:val="00DB05B2"/>
    <w:rsid w:val="00DB0C28"/>
    <w:rsid w:val="00DB542F"/>
    <w:rsid w:val="00DB619A"/>
    <w:rsid w:val="00DF0E2D"/>
    <w:rsid w:val="00E102E9"/>
    <w:rsid w:val="00E20077"/>
    <w:rsid w:val="00EA2528"/>
    <w:rsid w:val="00EA4308"/>
    <w:rsid w:val="00EB16D1"/>
    <w:rsid w:val="00EC7DC0"/>
    <w:rsid w:val="00EE278A"/>
    <w:rsid w:val="00F16441"/>
    <w:rsid w:val="00F55100"/>
    <w:rsid w:val="00F71A9E"/>
    <w:rsid w:val="00F740B3"/>
    <w:rsid w:val="00F77D92"/>
    <w:rsid w:val="00F94662"/>
    <w:rsid w:val="00FC0D8F"/>
    <w:rsid w:val="00FC4936"/>
    <w:rsid w:val="00FD234F"/>
    <w:rsid w:val="00FD4089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69529"/>
  <w15:chartTrackingRefBased/>
  <w15:docId w15:val="{75C4D868-EC5A-499D-BD4D-9DABF1C9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07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B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619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5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09E8"/>
  </w:style>
  <w:style w:type="paragraph" w:styleId="Voettekst">
    <w:name w:val="footer"/>
    <w:basedOn w:val="Standaard"/>
    <w:link w:val="VoettekstChar"/>
    <w:uiPriority w:val="99"/>
    <w:unhideWhenUsed/>
    <w:rsid w:val="0005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09E8"/>
  </w:style>
  <w:style w:type="table" w:styleId="Tabelraster">
    <w:name w:val="Table Grid"/>
    <w:basedOn w:val="Standaardtabel"/>
    <w:uiPriority w:val="39"/>
    <w:rsid w:val="007C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413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eutelbeheer@westpoint-tilbur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van Harssel</dc:creator>
  <cp:keywords/>
  <dc:description/>
  <cp:lastModifiedBy>Marcel van den Elzen</cp:lastModifiedBy>
  <cp:revision>2</cp:revision>
  <cp:lastPrinted>2023-05-23T12:33:00Z</cp:lastPrinted>
  <dcterms:created xsi:type="dcterms:W3CDTF">2025-01-31T12:27:00Z</dcterms:created>
  <dcterms:modified xsi:type="dcterms:W3CDTF">2025-01-31T12:27:00Z</dcterms:modified>
</cp:coreProperties>
</file>